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4752"/>
      </w:tblGrid>
      <w:tr w:rsidR="00805BC1" w:rsidRPr="004253BF" w14:paraId="28D17C61" w14:textId="77777777" w:rsidTr="4565A51B">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gridSpan w:val="2"/>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4565A51B">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gridSpan w:val="2"/>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4565A51B">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gridSpan w:val="2"/>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4565A51B">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gridSpan w:val="2"/>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4565A51B">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gridSpan w:val="2"/>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4565A51B">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gridSpan w:val="2"/>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1739820B" w:rsidR="00805BC1" w:rsidRPr="00F6144B" w:rsidRDefault="00693D0C" w:rsidP="00991313">
            <w:pPr>
              <w:jc w:val="both"/>
              <w:rPr>
                <w:bCs/>
                <w:i/>
                <w:iCs/>
                <w:sz w:val="20"/>
                <w:szCs w:val="20"/>
              </w:rPr>
            </w:pPr>
            <w:r w:rsidRPr="00693D0C">
              <w:rPr>
                <w:bCs/>
                <w:i/>
                <w:iCs/>
                <w:color w:val="767171" w:themeColor="background2" w:themeShade="80"/>
                <w:sz w:val="20"/>
                <w:szCs w:val="20"/>
              </w:rPr>
              <w:t>For each implementing partner, specify if it is a women’s rights or youth rights organization.</w:t>
            </w:r>
          </w:p>
        </w:tc>
      </w:tr>
      <w:tr w:rsidR="00805BC1" w:rsidRPr="004253BF" w14:paraId="60F63CD9" w14:textId="77777777" w:rsidTr="4565A51B">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gridSpan w:val="2"/>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D32C9B" w:rsidRPr="004253BF" w14:paraId="3D7CF567" w14:textId="77777777" w:rsidTr="4565A51B">
        <w:tc>
          <w:tcPr>
            <w:tcW w:w="4752" w:type="dxa"/>
            <w:vMerge w:val="restart"/>
            <w:tcBorders>
              <w:right w:val="single" w:sz="4" w:space="0" w:color="auto"/>
            </w:tcBorders>
            <w:shd w:val="clear" w:color="auto" w:fill="auto"/>
          </w:tcPr>
          <w:p w14:paraId="429076E2" w14:textId="77777777" w:rsidR="00D32C9B" w:rsidRPr="00C326AB" w:rsidRDefault="00D32C9B" w:rsidP="68819E8E">
            <w:pPr>
              <w:spacing w:after="0" w:line="240" w:lineRule="auto"/>
              <w:rPr>
                <w:i/>
                <w:iCs/>
                <w:sz w:val="10"/>
                <w:szCs w:val="10"/>
              </w:rPr>
            </w:pPr>
          </w:p>
          <w:p w14:paraId="68C35CCC" w14:textId="27A67EEA" w:rsidR="00D32C9B" w:rsidRDefault="00D32C9B"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 </w:t>
            </w:r>
          </w:p>
          <w:p w14:paraId="07F42EC1" w14:textId="56020D3A" w:rsidR="00D32C9B" w:rsidRPr="00991313" w:rsidRDefault="00D32C9B" w:rsidP="0099131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 xml:space="preserve">Women’s Rights </w:t>
            </w:r>
          </w:p>
          <w:p w14:paraId="633A09A6" w14:textId="690BA9BF" w:rsidR="00D32C9B" w:rsidRPr="00991313" w:rsidRDefault="00D32C9B" w:rsidP="0060229D">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 xml:space="preserve">Youth Rights </w:t>
            </w:r>
          </w:p>
          <w:p w14:paraId="1D9A51E2" w14:textId="62580846" w:rsidR="00D32C9B" w:rsidRPr="00991313" w:rsidRDefault="00D32C9B" w:rsidP="00FC0B3F">
            <w:pPr>
              <w:tabs>
                <w:tab w:val="left" w:pos="3054"/>
              </w:tabs>
              <w:spacing w:after="0"/>
              <w:rPr>
                <w:bCs/>
                <w:sz w:val="20"/>
                <w:szCs w:val="20"/>
              </w:rPr>
            </w:pPr>
            <w:r>
              <w:rPr>
                <w:rFonts w:ascii="MS Gothic" w:eastAsia="MS Gothic" w:hAnsi="MS Gothic"/>
                <w:sz w:val="20"/>
                <w:szCs w:val="20"/>
              </w:rPr>
              <w:t xml:space="preserve"> </w:t>
            </w:r>
            <w:r>
              <w:rPr>
                <w:rFonts w:ascii="Wingdings" w:eastAsia="Wingdings" w:hAnsi="Wingdings" w:cs="Wingdings"/>
                <w:sz w:val="20"/>
                <w:szCs w:val="20"/>
              </w:rPr>
              <w:t>o</w:t>
            </w:r>
            <w:r w:rsidRPr="00991313">
              <w:rPr>
                <w:sz w:val="20"/>
                <w:szCs w:val="20"/>
              </w:rPr>
              <w:t xml:space="preserve">  Women Led</w:t>
            </w:r>
            <w:r w:rsidRPr="00991313">
              <w:tab/>
            </w:r>
          </w:p>
          <w:p w14:paraId="34D4CA0C" w14:textId="77777777" w:rsidR="00D32C9B" w:rsidRDefault="00D32C9B" w:rsidP="008E31A0">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14"/>
                <w:szCs w:val="14"/>
              </w:rPr>
              <w:t xml:space="preserve"> </w:t>
            </w:r>
            <w:r w:rsidRPr="004253BF">
              <w:rPr>
                <w:bCs/>
                <w:sz w:val="20"/>
                <w:szCs w:val="20"/>
              </w:rPr>
              <w:t>Youth Led</w:t>
            </w:r>
          </w:p>
          <w:p w14:paraId="30FCA070" w14:textId="30512A69" w:rsidR="00D32C9B" w:rsidRPr="00991313" w:rsidRDefault="00D32C9B" w:rsidP="008E31A0">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sidRPr="00991313">
              <w:rPr>
                <w:bCs/>
                <w:sz w:val="20"/>
                <w:szCs w:val="20"/>
              </w:rPr>
              <w:t>Other (specify)</w:t>
            </w:r>
          </w:p>
          <w:p w14:paraId="1F421710" w14:textId="66A3ADD8" w:rsidR="00D32C9B" w:rsidRPr="004253BF" w:rsidRDefault="00D32C9B" w:rsidP="00991313">
            <w:pPr>
              <w:tabs>
                <w:tab w:val="left" w:pos="3054"/>
              </w:tabs>
              <w:spacing w:after="0"/>
              <w:ind w:left="108"/>
              <w:rPr>
                <w:bCs/>
                <w:sz w:val="20"/>
                <w:szCs w:val="20"/>
              </w:rPr>
            </w:pPr>
            <w:r w:rsidRPr="004253BF">
              <w:rPr>
                <w:bCs/>
                <w:sz w:val="20"/>
                <w:szCs w:val="20"/>
              </w:rPr>
              <w:tab/>
            </w:r>
          </w:p>
        </w:tc>
        <w:tc>
          <w:tcPr>
            <w:tcW w:w="245" w:type="dxa"/>
            <w:gridSpan w:val="2"/>
            <w:vMerge w:val="restart"/>
            <w:tcBorders>
              <w:top w:val="nil"/>
              <w:left w:val="single" w:sz="4" w:space="0" w:color="auto"/>
              <w:right w:val="single" w:sz="4" w:space="0" w:color="auto"/>
            </w:tcBorders>
          </w:tcPr>
          <w:p w14:paraId="457B7EB4"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D32C9B" w:rsidRPr="004253BF" w:rsidRDefault="00D32C9B" w:rsidP="00991313">
            <w:pPr>
              <w:spacing w:after="0" w:line="360" w:lineRule="auto"/>
              <w:rPr>
                <w:bCs/>
                <w:sz w:val="20"/>
                <w:szCs w:val="20"/>
              </w:rPr>
            </w:pPr>
            <w:r w:rsidRPr="004253BF">
              <w:rPr>
                <w:bCs/>
                <w:sz w:val="20"/>
                <w:szCs w:val="20"/>
              </w:rPr>
              <w:t xml:space="preserve">Total Project Cost: </w:t>
            </w:r>
          </w:p>
          <w:p w14:paraId="1E0EFBC8" w14:textId="77777777" w:rsidR="00D32C9B" w:rsidRPr="004253BF" w:rsidRDefault="00D32C9B"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D32C9B" w:rsidRPr="004253BF" w:rsidRDefault="00D32C9B" w:rsidP="00991313">
            <w:pPr>
              <w:spacing w:after="0" w:line="360" w:lineRule="auto"/>
              <w:rPr>
                <w:bCs/>
                <w:sz w:val="20"/>
                <w:szCs w:val="20"/>
              </w:rPr>
            </w:pPr>
            <w:r w:rsidRPr="004253BF">
              <w:rPr>
                <w:bCs/>
                <w:sz w:val="20"/>
                <w:szCs w:val="20"/>
              </w:rPr>
              <w:t xml:space="preserve">Other contributions: </w:t>
            </w:r>
          </w:p>
        </w:tc>
      </w:tr>
      <w:tr w:rsidR="00D32C9B" w:rsidRPr="004253BF" w14:paraId="34BFF8EF" w14:textId="77777777" w:rsidTr="4565A51B">
        <w:trPr>
          <w:trHeight w:val="1109"/>
        </w:trPr>
        <w:tc>
          <w:tcPr>
            <w:tcW w:w="4752" w:type="dxa"/>
            <w:vMerge/>
          </w:tcPr>
          <w:p w14:paraId="7DDF4981" w14:textId="77777777" w:rsidR="00D32C9B" w:rsidRPr="004253BF" w:rsidRDefault="00D32C9B" w:rsidP="00991313">
            <w:pPr>
              <w:tabs>
                <w:tab w:val="left" w:pos="3054"/>
              </w:tabs>
              <w:spacing w:after="0" w:line="240" w:lineRule="auto"/>
              <w:ind w:left="108"/>
              <w:rPr>
                <w:bCs/>
                <w:sz w:val="20"/>
                <w:szCs w:val="20"/>
              </w:rPr>
            </w:pPr>
          </w:p>
        </w:tc>
        <w:tc>
          <w:tcPr>
            <w:tcW w:w="245" w:type="dxa"/>
            <w:gridSpan w:val="2"/>
            <w:vMerge/>
          </w:tcPr>
          <w:p w14:paraId="7A13D8F0"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bottom w:val="single" w:sz="4" w:space="0" w:color="auto"/>
            </w:tcBorders>
            <w:vAlign w:val="center"/>
          </w:tcPr>
          <w:p w14:paraId="667671C9" w14:textId="77777777" w:rsidR="00D32C9B" w:rsidRPr="004253BF" w:rsidRDefault="00D32C9B" w:rsidP="00991313">
            <w:pPr>
              <w:spacing w:after="0" w:line="360" w:lineRule="auto"/>
              <w:rPr>
                <w:bCs/>
                <w:sz w:val="20"/>
                <w:szCs w:val="20"/>
              </w:rPr>
            </w:pPr>
            <w:r w:rsidRPr="004253BF">
              <w:rPr>
                <w:bCs/>
                <w:sz w:val="20"/>
                <w:szCs w:val="20"/>
              </w:rPr>
              <w:t xml:space="preserve">Proposed Project Start Date: </w:t>
            </w:r>
          </w:p>
          <w:p w14:paraId="68F81CEF" w14:textId="77777777" w:rsidR="00D32C9B" w:rsidRPr="004253BF" w:rsidRDefault="00D32C9B" w:rsidP="00991313">
            <w:pPr>
              <w:spacing w:after="0" w:line="360" w:lineRule="auto"/>
              <w:jc w:val="both"/>
              <w:rPr>
                <w:bCs/>
                <w:sz w:val="20"/>
                <w:szCs w:val="20"/>
              </w:rPr>
            </w:pPr>
            <w:r w:rsidRPr="004253BF">
              <w:rPr>
                <w:bCs/>
                <w:sz w:val="20"/>
                <w:szCs w:val="20"/>
              </w:rPr>
              <w:t xml:space="preserve">Proposed Project End Date:  </w:t>
            </w:r>
          </w:p>
          <w:p w14:paraId="117AF2C4" w14:textId="77777777" w:rsidR="00D32C9B" w:rsidRPr="004253BF" w:rsidRDefault="00D32C9B" w:rsidP="00991313">
            <w:pPr>
              <w:spacing w:after="0" w:line="360" w:lineRule="auto"/>
              <w:jc w:val="both"/>
              <w:rPr>
                <w:bCs/>
                <w:sz w:val="20"/>
                <w:szCs w:val="20"/>
              </w:rPr>
            </w:pPr>
            <w:r w:rsidRPr="004253BF">
              <w:rPr>
                <w:bCs/>
                <w:sz w:val="20"/>
                <w:szCs w:val="20"/>
              </w:rPr>
              <w:t>Total duration (in months):</w:t>
            </w:r>
          </w:p>
        </w:tc>
      </w:tr>
      <w:tr w:rsidR="00D32C9B" w:rsidRPr="004253BF" w14:paraId="3B036C83" w14:textId="77777777" w:rsidTr="4565A51B">
        <w:trPr>
          <w:trHeight w:val="142"/>
        </w:trPr>
        <w:tc>
          <w:tcPr>
            <w:tcW w:w="9749" w:type="dxa"/>
            <w:gridSpan w:val="4"/>
            <w:shd w:val="clear" w:color="auto" w:fill="D9E2F3" w:themeFill="accent1" w:themeFillTint="33"/>
          </w:tcPr>
          <w:p w14:paraId="0E3C5131" w14:textId="6949C566"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(select one as per </w:t>
            </w:r>
            <w:r w:rsidR="00D33F49">
              <w:rPr>
                <w:b/>
                <w:sz w:val="20"/>
                <w:szCs w:val="20"/>
              </w:rPr>
              <w:t xml:space="preserve">the </w:t>
            </w:r>
            <w:r w:rsidR="005E4D5C">
              <w:rPr>
                <w:b/>
                <w:sz w:val="20"/>
                <w:szCs w:val="20"/>
              </w:rPr>
              <w:t>CfP)</w:t>
            </w:r>
          </w:p>
        </w:tc>
      </w:tr>
      <w:tr w:rsidR="005E4D5C" w:rsidRPr="004253BF" w14:paraId="4007AF5F" w14:textId="77777777" w:rsidTr="4565A51B">
        <w:trPr>
          <w:trHeight w:val="615"/>
        </w:trPr>
        <w:tc>
          <w:tcPr>
            <w:tcW w:w="4874" w:type="dxa"/>
            <w:gridSpan w:val="2"/>
            <w:tcBorders>
              <w:bottom w:val="single" w:sz="4" w:space="0" w:color="auto"/>
              <w:right w:val="nil"/>
            </w:tcBorders>
            <w:shd w:val="clear" w:color="auto" w:fill="auto"/>
          </w:tcPr>
          <w:p w14:paraId="2E5629CE" w14:textId="77777777" w:rsidR="005E4D5C" w:rsidRPr="005E4D5C" w:rsidRDefault="005E4D5C" w:rsidP="00991313">
            <w:pPr>
              <w:spacing w:after="0" w:line="360" w:lineRule="auto"/>
              <w:rPr>
                <w:bCs/>
                <w:sz w:val="6"/>
                <w:szCs w:val="6"/>
              </w:rPr>
            </w:pPr>
          </w:p>
          <w:p w14:paraId="3F52359B" w14:textId="4CC43F88" w:rsidR="00014021" w:rsidRPr="00991313" w:rsidRDefault="005E4D5C" w:rsidP="00014021">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Impact Area </w:t>
            </w:r>
            <w:r w:rsidR="00014021">
              <w:rPr>
                <w:bCs/>
                <w:sz w:val="20"/>
                <w:szCs w:val="20"/>
              </w:rPr>
              <w:t xml:space="preserve">6: Peacebuilding and Recovery </w:t>
            </w:r>
            <w:r>
              <w:rPr>
                <w:bCs/>
                <w:sz w:val="20"/>
                <w:szCs w:val="20"/>
              </w:rPr>
              <w:t xml:space="preserve"> </w:t>
            </w:r>
          </w:p>
          <w:p w14:paraId="3851E4E8" w14:textId="77D8B187" w:rsidR="005E4D5C" w:rsidRPr="00991313" w:rsidRDefault="005E4D5C" w:rsidP="005E4D5C">
            <w:pPr>
              <w:tabs>
                <w:tab w:val="left" w:pos="3054"/>
              </w:tabs>
              <w:spacing w:after="0"/>
              <w:ind w:left="108"/>
              <w:rPr>
                <w:bCs/>
                <w:sz w:val="20"/>
                <w:szCs w:val="20"/>
              </w:rPr>
            </w:pPr>
          </w:p>
        </w:tc>
        <w:tc>
          <w:tcPr>
            <w:tcW w:w="4875" w:type="dxa"/>
            <w:gridSpan w:val="2"/>
            <w:tcBorders>
              <w:left w:val="nil"/>
              <w:bottom w:val="single" w:sz="4" w:space="0" w:color="auto"/>
            </w:tcBorders>
            <w:shd w:val="clear" w:color="auto" w:fill="auto"/>
          </w:tcPr>
          <w:p w14:paraId="098946F3" w14:textId="333FF976" w:rsidR="005E4D5C" w:rsidRPr="005E4D5C" w:rsidRDefault="005E4D5C" w:rsidP="00991313">
            <w:pPr>
              <w:spacing w:after="0" w:line="360" w:lineRule="auto"/>
              <w:rPr>
                <w:bCs/>
                <w:sz w:val="6"/>
                <w:szCs w:val="6"/>
              </w:rPr>
            </w:pPr>
          </w:p>
          <w:p w14:paraId="004DB439" w14:textId="1FC61076" w:rsidR="005E4D5C" w:rsidRPr="005E4D5C" w:rsidRDefault="005E4D5C" w:rsidP="005E4D5C">
            <w:pPr>
              <w:tabs>
                <w:tab w:val="left" w:pos="3054"/>
              </w:tabs>
              <w:spacing w:after="0"/>
              <w:ind w:left="108"/>
              <w:rPr>
                <w:bCs/>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37634A">
            <w:pPr>
              <w:spacing w:after="0"/>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23E8A42C" w:rsidR="00805BC1" w:rsidRPr="004253BF" w:rsidRDefault="00805BC1" w:rsidP="00991313">
            <w:pPr>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lastRenderedPageBreak/>
              <w:t>IV. Description of Expected Results</w:t>
            </w:r>
            <w:bookmarkEnd w:id="15"/>
            <w:bookmarkEnd w:id="16"/>
            <w:bookmarkEnd w:id="17"/>
            <w:bookmarkEnd w:id="18"/>
            <w:bookmarkEnd w:id="19"/>
          </w:p>
          <w:p w14:paraId="356EF3C8" w14:textId="29B40909"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t>Annex A: Results Framework</w:t>
      </w:r>
    </w:p>
    <w:p w14:paraId="17242AA6" w14:textId="7468AE81"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(CfP)</w:t>
      </w:r>
      <w:r w:rsidRPr="00150822">
        <w:rPr>
          <w:bCs/>
          <w:sz w:val="18"/>
          <w:szCs w:val="18"/>
        </w:rPr>
        <w:t xml:space="preserve"> must be used</w:t>
      </w:r>
      <w:r w:rsidR="003D1904">
        <w:rPr>
          <w:bCs/>
          <w:sz w:val="18"/>
          <w:szCs w:val="18"/>
        </w:rPr>
        <w:t xml:space="preserve"> and cannot be changed</w:t>
      </w:r>
      <w:r w:rsidRPr="00150822">
        <w:rPr>
          <w:bCs/>
          <w:sz w:val="18"/>
          <w:szCs w:val="18"/>
        </w:rPr>
        <w:t xml:space="preserve">. </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S.M.A.R.T  and appropriate to collect within the current crisis. </w:t>
      </w:r>
    </w:p>
    <w:p w14:paraId="4196D97B" w14:textId="3F10AB2B"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w:t>
      </w:r>
      <w:r w:rsidR="003D1904">
        <w:rPr>
          <w:bCs/>
          <w:sz w:val="18"/>
          <w:szCs w:val="18"/>
        </w:rPr>
        <w:t>s</w:t>
      </w:r>
      <w:r w:rsidRPr="00150822">
        <w:rPr>
          <w:bCs/>
          <w:sz w:val="18"/>
          <w:szCs w:val="18"/>
        </w:rPr>
        <w:t xml:space="preserve">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4565A51B">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4565A51B">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6"/>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B13DB5" w14:paraId="121658C4" w14:textId="77777777" w:rsidTr="4565A51B">
        <w:trPr>
          <w:trHeight w:val="250"/>
        </w:trPr>
        <w:tc>
          <w:tcPr>
            <w:tcW w:w="2711" w:type="dxa"/>
            <w:tcBorders>
              <w:top w:val="single" w:sz="4" w:space="0" w:color="auto"/>
              <w:bottom w:val="single" w:sz="4" w:space="0" w:color="auto"/>
            </w:tcBorders>
            <w:shd w:val="clear" w:color="auto" w:fill="B6DDE8"/>
          </w:tcPr>
          <w:p w14:paraId="7B79CCB6" w14:textId="7C08AB97" w:rsidR="00B13DB5" w:rsidRDefault="0D3A2D32" w:rsidP="4565A51B">
            <w:pPr>
              <w:spacing w:after="0" w:line="240" w:lineRule="auto"/>
              <w:rPr>
                <w:rFonts w:eastAsiaTheme="minorEastAsia"/>
                <w:b/>
                <w:bCs/>
                <w:sz w:val="20"/>
                <w:szCs w:val="20"/>
              </w:rPr>
            </w:pPr>
            <w:r w:rsidRPr="4565A51B">
              <w:rPr>
                <w:rFonts w:eastAsiaTheme="minorEastAsia"/>
                <w:b/>
                <w:bCs/>
                <w:sz w:val="20"/>
                <w:szCs w:val="20"/>
              </w:rPr>
              <w:t>Impact</w:t>
            </w:r>
            <w:r w:rsidR="00B13DB5" w:rsidRPr="4565A51B">
              <w:rPr>
                <w:rStyle w:val="FootnoteReference"/>
                <w:rFonts w:eastAsiaTheme="minorEastAsia"/>
              </w:rPr>
              <w:footnoteReference w:id="7"/>
            </w:r>
            <w:r w:rsidR="1F8EAA95" w:rsidRPr="4565A51B">
              <w:rPr>
                <w:rFonts w:eastAsiaTheme="minorEastAsia"/>
                <w:b/>
                <w:bCs/>
                <w:sz w:val="20"/>
                <w:szCs w:val="20"/>
              </w:rPr>
              <w:t xml:space="preserve"> (required)</w:t>
            </w:r>
          </w:p>
          <w:p w14:paraId="7086802A" w14:textId="1F84FA7E" w:rsidR="006731BC" w:rsidRPr="00380789" w:rsidRDefault="00BC0B5C" w:rsidP="4565A51B">
            <w:pPr>
              <w:spacing w:after="0" w:line="240" w:lineRule="auto"/>
              <w:rPr>
                <w:rFonts w:eastAsiaTheme="minorEastAsia"/>
                <w:b/>
                <w:bCs/>
                <w:sz w:val="20"/>
                <w:szCs w:val="20"/>
              </w:rPr>
            </w:pPr>
            <w:r w:rsidRPr="00BC0B5C">
              <w:rPr>
                <w:rFonts w:eastAsiaTheme="minorEastAsia"/>
                <w:sz w:val="18"/>
                <w:szCs w:val="18"/>
                <w:lang w:eastAsia="fr-FR"/>
              </w:rPr>
              <w:t>Improved political participation of women and young women in peacebuilding contexts</w:t>
            </w:r>
          </w:p>
          <w:p w14:paraId="0AAF670B" w14:textId="77777777" w:rsidR="00B13DB5" w:rsidRPr="004253BF" w:rsidRDefault="00B13DB5" w:rsidP="4565A51B">
            <w:pPr>
              <w:spacing w:after="0" w:line="240" w:lineRule="auto"/>
              <w:rPr>
                <w:rFonts w:eastAsiaTheme="minorEastAsia"/>
                <w:sz w:val="12"/>
                <w:szCs w:val="12"/>
              </w:rPr>
            </w:pPr>
          </w:p>
        </w:tc>
        <w:tc>
          <w:tcPr>
            <w:tcW w:w="4754" w:type="dxa"/>
            <w:tcBorders>
              <w:top w:val="single" w:sz="4" w:space="0" w:color="auto"/>
              <w:bottom w:val="single" w:sz="4" w:space="0" w:color="auto"/>
            </w:tcBorders>
            <w:shd w:val="clear" w:color="auto" w:fill="B6DDE8"/>
          </w:tcPr>
          <w:p w14:paraId="6D26A621" w14:textId="77777777" w:rsidR="006731BC" w:rsidRPr="006731BC" w:rsidRDefault="2EE0C302" w:rsidP="00BB0D9F">
            <w:pPr>
              <w:pStyle w:val="NormalWeb"/>
              <w:spacing w:before="0" w:beforeAutospacing="0" w:after="0" w:afterAutospacing="0"/>
              <w:rPr>
                <w:rFonts w:asciiTheme="minorHAnsi" w:eastAsiaTheme="minorEastAsia" w:hAnsiTheme="minorHAnsi" w:cstheme="minorBidi"/>
                <w:sz w:val="18"/>
                <w:szCs w:val="18"/>
                <w:lang w:val="en-US"/>
              </w:rPr>
            </w:pPr>
            <w:r w:rsidRPr="4565A51B">
              <w:rPr>
                <w:rFonts w:asciiTheme="minorHAnsi" w:eastAsiaTheme="minorEastAsia" w:hAnsiTheme="minorHAnsi" w:cstheme="minorBidi"/>
                <w:sz w:val="18"/>
                <w:szCs w:val="18"/>
                <w:lang w:val="en-US"/>
              </w:rPr>
              <w:t xml:space="preserve">Select at least one (1): </w:t>
            </w:r>
          </w:p>
          <w:p w14:paraId="7EC041FC" w14:textId="77777777" w:rsidR="006731BC" w:rsidRPr="006731BC" w:rsidRDefault="2EE0C302" w:rsidP="00BB0D9F">
            <w:pPr>
              <w:pStyle w:val="NormalWeb"/>
              <w:spacing w:before="0" w:beforeAutospacing="0" w:after="0" w:afterAutospacing="0"/>
              <w:rPr>
                <w:rFonts w:asciiTheme="minorHAnsi" w:eastAsiaTheme="minorEastAsia" w:hAnsiTheme="minorHAnsi" w:cstheme="minorBidi"/>
                <w:sz w:val="18"/>
                <w:szCs w:val="18"/>
                <w:lang w:val="en-US"/>
              </w:rPr>
            </w:pPr>
            <w:r w:rsidRPr="4565A51B">
              <w:rPr>
                <w:rFonts w:asciiTheme="minorHAnsi" w:eastAsiaTheme="minorEastAsia" w:hAnsiTheme="minorHAnsi" w:cstheme="minorBidi"/>
                <w:sz w:val="18"/>
                <w:szCs w:val="18"/>
                <w:lang w:val="en-US"/>
              </w:rPr>
              <w:t xml:space="preserve">6.1. Number and types of plans and/or policies in peacebuilding contexts influenced by women or civil society organizations </w:t>
            </w:r>
          </w:p>
          <w:p w14:paraId="0610CD78" w14:textId="30A6F882" w:rsidR="00B13DB5" w:rsidRPr="006731BC" w:rsidRDefault="2EE0C302" w:rsidP="00BB0D9F">
            <w:pPr>
              <w:pStyle w:val="NormalWeb"/>
              <w:spacing w:before="0" w:beforeAutospacing="0" w:after="0" w:afterAutospacing="0"/>
              <w:rPr>
                <w:rFonts w:asciiTheme="minorHAnsi" w:eastAsiaTheme="minorEastAsia" w:hAnsiTheme="minorHAnsi" w:cstheme="minorBidi"/>
                <w:sz w:val="18"/>
                <w:szCs w:val="18"/>
                <w:lang w:val="en-US"/>
              </w:rPr>
            </w:pPr>
            <w:r w:rsidRPr="4565A51B">
              <w:rPr>
                <w:rFonts w:asciiTheme="minorHAnsi" w:eastAsiaTheme="minorEastAsia" w:hAnsiTheme="minorHAnsi" w:cstheme="minorBidi"/>
                <w:sz w:val="18"/>
                <w:szCs w:val="18"/>
                <w:lang w:val="en-US"/>
              </w:rPr>
              <w:t>6.</w:t>
            </w:r>
            <w:r w:rsidR="00FF5988">
              <w:rPr>
                <w:rFonts w:asciiTheme="minorHAnsi" w:eastAsiaTheme="minorEastAsia" w:hAnsiTheme="minorHAnsi" w:cstheme="minorBidi"/>
                <w:sz w:val="18"/>
                <w:szCs w:val="18"/>
                <w:lang w:val="en-US"/>
              </w:rPr>
              <w:t>2</w:t>
            </w:r>
            <w:r w:rsidRPr="4565A51B">
              <w:rPr>
                <w:rFonts w:asciiTheme="minorHAnsi" w:eastAsiaTheme="minorEastAsia" w:hAnsiTheme="minorHAnsi" w:cstheme="minorBidi"/>
                <w:sz w:val="18"/>
                <w:szCs w:val="18"/>
                <w:lang w:val="en-US"/>
              </w:rPr>
              <w:t xml:space="preserve">. Number of women </w:t>
            </w:r>
            <w:r w:rsidR="00FF5988">
              <w:rPr>
                <w:rFonts w:asciiTheme="minorHAnsi" w:eastAsiaTheme="minorEastAsia" w:hAnsiTheme="minorHAnsi" w:cstheme="minorBidi"/>
                <w:sz w:val="18"/>
                <w:szCs w:val="18"/>
                <w:lang w:val="en-US"/>
              </w:rPr>
              <w:t xml:space="preserve">and young women </w:t>
            </w:r>
            <w:r w:rsidRPr="4565A51B">
              <w:rPr>
                <w:rFonts w:asciiTheme="minorHAnsi" w:eastAsiaTheme="minorEastAsia" w:hAnsiTheme="minorHAnsi" w:cstheme="minorBidi"/>
                <w:sz w:val="18"/>
                <w:szCs w:val="18"/>
                <w:lang w:val="en-US"/>
              </w:rPr>
              <w:t xml:space="preserve">participating in political and decision-making processes </w:t>
            </w:r>
          </w:p>
        </w:tc>
        <w:tc>
          <w:tcPr>
            <w:tcW w:w="2340" w:type="dxa"/>
            <w:tcBorders>
              <w:top w:val="single" w:sz="4" w:space="0" w:color="auto"/>
              <w:bottom w:val="single" w:sz="4" w:space="0" w:color="auto"/>
            </w:tcBorders>
            <w:shd w:val="clear" w:color="auto" w:fill="B6DDE8"/>
          </w:tcPr>
          <w:p w14:paraId="0E1EACF1" w14:textId="7EC690D8" w:rsidR="006731BC" w:rsidRPr="00BB0D9F" w:rsidRDefault="006731BC" w:rsidP="006731BC">
            <w:pPr>
              <w:rPr>
                <w:bCs/>
                <w:color w:val="000000" w:themeColor="text1"/>
                <w:sz w:val="18"/>
                <w:szCs w:val="18"/>
              </w:rPr>
            </w:pPr>
            <w:r w:rsidRPr="00BB0D9F">
              <w:rPr>
                <w:bCs/>
                <w:color w:val="000000" w:themeColor="text1"/>
                <w:sz w:val="18"/>
                <w:szCs w:val="18"/>
              </w:rPr>
              <w:t xml:space="preserve">Document Review, Observation, or Interviews </w:t>
            </w:r>
          </w:p>
          <w:p w14:paraId="4B89A780" w14:textId="61E8BD7C" w:rsidR="006731BC" w:rsidRPr="00BB0D9F" w:rsidRDefault="2EE0C302" w:rsidP="4565A51B">
            <w:pPr>
              <w:rPr>
                <w:color w:val="000000" w:themeColor="text1"/>
                <w:sz w:val="18"/>
                <w:szCs w:val="18"/>
              </w:rPr>
            </w:pPr>
            <w:r w:rsidRPr="00BB0D9F">
              <w:rPr>
                <w:color w:val="000000" w:themeColor="text1"/>
                <w:sz w:val="18"/>
                <w:szCs w:val="18"/>
              </w:rPr>
              <w:t xml:space="preserve">Sample Survey </w:t>
            </w:r>
          </w:p>
          <w:p w14:paraId="4DA7181C" w14:textId="6A58665B" w:rsidR="006731BC" w:rsidRPr="00BB0D9F" w:rsidRDefault="006731BC" w:rsidP="00BB0D9F">
            <w:pPr>
              <w:rPr>
                <w:bCs/>
                <w:color w:val="000000" w:themeColor="text1"/>
                <w:sz w:val="18"/>
                <w:szCs w:val="18"/>
              </w:rPr>
            </w:pPr>
            <w:r w:rsidRPr="00BB0D9F">
              <w:rPr>
                <w:bCs/>
                <w:color w:val="000000" w:themeColor="text1"/>
                <w:sz w:val="18"/>
                <w:szCs w:val="18"/>
              </w:rPr>
              <w:t>Document Review, Interviews or Observation.</w:t>
            </w: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Default="00B13DB5"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Default="00B13DB5" w:rsidP="00B13DB5">
            <w:pPr>
              <w:rPr>
                <w:b/>
                <w:color w:val="FFFFFF"/>
              </w:rPr>
            </w:pPr>
          </w:p>
        </w:tc>
      </w:tr>
      <w:tr w:rsidR="00B13DB5" w14:paraId="4E38C468" w14:textId="77777777" w:rsidTr="4565A51B">
        <w:trPr>
          <w:trHeight w:val="464"/>
        </w:trPr>
        <w:tc>
          <w:tcPr>
            <w:tcW w:w="2711" w:type="dxa"/>
            <w:shd w:val="clear" w:color="auto" w:fill="DBE5F1"/>
          </w:tcPr>
          <w:p w14:paraId="21B03402" w14:textId="77777777" w:rsidR="00B13DB5" w:rsidRDefault="0D3A2D32" w:rsidP="4565A51B">
            <w:pPr>
              <w:rPr>
                <w:rFonts w:eastAsiaTheme="minorEastAsia"/>
                <w:b/>
                <w:bCs/>
                <w:sz w:val="20"/>
                <w:szCs w:val="20"/>
              </w:rPr>
            </w:pPr>
            <w:r w:rsidRPr="4565A51B">
              <w:rPr>
                <w:rFonts w:eastAsiaTheme="minorEastAsia"/>
                <w:b/>
                <w:bCs/>
                <w:sz w:val="20"/>
                <w:szCs w:val="20"/>
              </w:rPr>
              <w:t>Outcome</w:t>
            </w:r>
            <w:r w:rsidR="00B13DB5" w:rsidRPr="4565A51B">
              <w:rPr>
                <w:rStyle w:val="FootnoteReference"/>
                <w:rFonts w:eastAsiaTheme="minorEastAsia"/>
              </w:rPr>
              <w:footnoteReference w:id="8"/>
            </w:r>
            <w:r w:rsidRPr="4565A51B">
              <w:rPr>
                <w:rFonts w:eastAsiaTheme="minorEastAsia"/>
                <w:b/>
                <w:bCs/>
                <w:sz w:val="20"/>
                <w:szCs w:val="20"/>
              </w:rPr>
              <w:t xml:space="preserve"> </w:t>
            </w:r>
          </w:p>
          <w:p w14:paraId="7E5811CB" w14:textId="5F1D6D4C" w:rsidR="00DB05A9" w:rsidRDefault="2C2A8D65" w:rsidP="4565A51B">
            <w:pPr>
              <w:rPr>
                <w:rFonts w:eastAsiaTheme="minorEastAsia"/>
                <w:b/>
                <w:bCs/>
                <w:sz w:val="20"/>
                <w:szCs w:val="20"/>
              </w:rPr>
            </w:pPr>
            <w:r w:rsidRPr="4565A51B">
              <w:rPr>
                <w:rFonts w:eastAsiaTheme="minorEastAsia"/>
                <w:i/>
                <w:iCs/>
                <w:sz w:val="20"/>
                <w:szCs w:val="20"/>
              </w:rPr>
              <w:t>*Develop your own outcome statement here</w:t>
            </w:r>
          </w:p>
        </w:tc>
        <w:tc>
          <w:tcPr>
            <w:tcW w:w="4754" w:type="dxa"/>
            <w:shd w:val="clear" w:color="auto" w:fill="DBE5F1"/>
          </w:tcPr>
          <w:p w14:paraId="76DED082" w14:textId="77777777" w:rsidR="00B13DB5" w:rsidRPr="00044E90" w:rsidRDefault="0D3A2D32" w:rsidP="4565A51B">
            <w:pPr>
              <w:rPr>
                <w:rFonts w:eastAsiaTheme="minorEastAsia"/>
                <w:sz w:val="18"/>
                <w:szCs w:val="18"/>
              </w:rPr>
            </w:pPr>
            <w:r w:rsidRPr="4565A51B">
              <w:rPr>
                <w:rFonts w:eastAsiaTheme="minorEastAsia"/>
                <w:sz w:val="18"/>
                <w:szCs w:val="18"/>
              </w:rPr>
              <w:t>Include both reach indicators at the outcome level:</w:t>
            </w:r>
          </w:p>
          <w:p w14:paraId="5CF21325" w14:textId="0C50AB14" w:rsidR="00B13DB5" w:rsidRPr="00044E90" w:rsidRDefault="0D3A2D32" w:rsidP="4565A51B">
            <w:pPr>
              <w:spacing w:after="0"/>
              <w:rPr>
                <w:rFonts w:eastAsiaTheme="minorEastAsia"/>
                <w:sz w:val="18"/>
                <w:szCs w:val="18"/>
              </w:rPr>
            </w:pPr>
            <w:r w:rsidRPr="4565A51B">
              <w:rPr>
                <w:rFonts w:eastAsiaTheme="minorEastAsia"/>
                <w:sz w:val="18"/>
                <w:szCs w:val="18"/>
              </w:rPr>
              <w:t>R1. Number of people directly benefiting from the response (by sex, age group, or other variables)</w:t>
            </w:r>
          </w:p>
          <w:p w14:paraId="6EEA9FC8" w14:textId="4342C46E" w:rsidR="4565A51B" w:rsidRPr="008878A6" w:rsidRDefault="0D3A2D32" w:rsidP="008878A6">
            <w:pPr>
              <w:rPr>
                <w:rFonts w:eastAsiaTheme="minorEastAsia"/>
                <w:sz w:val="18"/>
                <w:szCs w:val="18"/>
              </w:rPr>
            </w:pPr>
            <w:r w:rsidRPr="4565A51B">
              <w:rPr>
                <w:rFonts w:eastAsiaTheme="minorEastAsia"/>
                <w:sz w:val="18"/>
                <w:szCs w:val="18"/>
              </w:rPr>
              <w:t>R2. Number of people indirectly benefiting from the response</w:t>
            </w:r>
          </w:p>
          <w:p w14:paraId="776B26E9" w14:textId="569F4AE8" w:rsidR="00B13DB5" w:rsidRPr="00044E90" w:rsidRDefault="0D3A2D32" w:rsidP="4565A51B">
            <w:pPr>
              <w:rPr>
                <w:rFonts w:eastAsiaTheme="minorEastAsia"/>
                <w:i/>
                <w:iCs/>
                <w:sz w:val="18"/>
                <w:szCs w:val="18"/>
              </w:rPr>
            </w:pPr>
            <w:r w:rsidRPr="4565A51B">
              <w:rPr>
                <w:rFonts w:eastAsiaTheme="minorEastAsia"/>
                <w:i/>
                <w:iCs/>
                <w:sz w:val="18"/>
                <w:szCs w:val="18"/>
              </w:rPr>
              <w:t>*add 1-2 additional indicators for each outcome that captures the change of your project.</w:t>
            </w:r>
          </w:p>
          <w:p w14:paraId="13AF9A9A" w14:textId="64C09E18" w:rsidR="00B13DB5" w:rsidRDefault="0D3A2D32" w:rsidP="4565A51B">
            <w:pPr>
              <w:rPr>
                <w:rFonts w:eastAsiaTheme="minorEastAsia"/>
                <w:b/>
                <w:bCs/>
                <w:sz w:val="20"/>
                <w:szCs w:val="20"/>
              </w:rPr>
            </w:pPr>
            <w:r w:rsidRPr="4565A51B">
              <w:rPr>
                <w:rFonts w:eastAsiaTheme="minorEastAsia"/>
                <w:sz w:val="18"/>
                <w:szCs w:val="18"/>
              </w:rPr>
              <w:t>Baseline:      Target:</w:t>
            </w:r>
          </w:p>
        </w:tc>
        <w:tc>
          <w:tcPr>
            <w:tcW w:w="2340" w:type="dxa"/>
            <w:shd w:val="clear" w:color="auto" w:fill="DBE5F1"/>
          </w:tcPr>
          <w:p w14:paraId="52CAB12E" w14:textId="2A8237FD" w:rsidR="00B13DB5" w:rsidRDefault="006731BC" w:rsidP="00B13DB5">
            <w:pPr>
              <w:rPr>
                <w:sz w:val="20"/>
              </w:rPr>
            </w:pPr>
            <w:r w:rsidRPr="008878A6">
              <w:rPr>
                <w:sz w:val="18"/>
                <w:szCs w:val="20"/>
              </w:rPr>
              <w:t xml:space="preserve">Document Review / Participants Lists </w:t>
            </w:r>
          </w:p>
        </w:tc>
        <w:tc>
          <w:tcPr>
            <w:tcW w:w="181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4565A51B">
        <w:trPr>
          <w:trHeight w:val="390"/>
        </w:trPr>
        <w:tc>
          <w:tcPr>
            <w:tcW w:w="2711" w:type="dxa"/>
            <w:shd w:val="clear" w:color="auto" w:fill="FFFF99"/>
          </w:tcPr>
          <w:p w14:paraId="72D39947" w14:textId="77777777" w:rsidR="00B13DB5" w:rsidRPr="00094B77" w:rsidRDefault="0D3A2D32" w:rsidP="00B13DB5">
            <w:pPr>
              <w:rPr>
                <w:bCs/>
                <w:color w:val="FF0000"/>
                <w:sz w:val="20"/>
              </w:rPr>
            </w:pPr>
            <w:r w:rsidRPr="4565A51B">
              <w:rPr>
                <w:sz w:val="20"/>
                <w:szCs w:val="20"/>
              </w:rPr>
              <w:t>Output1.1</w:t>
            </w:r>
            <w:r w:rsidR="00B13DB5">
              <w:rPr>
                <w:rStyle w:val="FootnoteReference"/>
              </w:rPr>
              <w:footnoteReference w:id="9"/>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output </w:t>
            </w:r>
          </w:p>
          <w:p w14:paraId="32BC455B" w14:textId="77777777" w:rsidR="004801EE" w:rsidRPr="00126A99" w:rsidRDefault="004801EE" w:rsidP="00B13DB5">
            <w:pPr>
              <w:pStyle w:val="Default"/>
              <w:rPr>
                <w:sz w:val="18"/>
                <w:szCs w:val="18"/>
              </w:rPr>
            </w:pPr>
          </w:p>
          <w:p w14:paraId="2C5941D7" w14:textId="77777777" w:rsidR="004801EE" w:rsidRDefault="004801EE" w:rsidP="004801EE">
            <w:pPr>
              <w:spacing w:after="0"/>
              <w:rPr>
                <w:rFonts w:cstheme="minorHAnsi"/>
                <w:bCs/>
                <w:sz w:val="18"/>
                <w:szCs w:val="20"/>
              </w:rPr>
            </w:pPr>
            <w:r>
              <w:rPr>
                <w:rFonts w:cstheme="minorHAnsi"/>
                <w:bCs/>
                <w:sz w:val="18"/>
                <w:szCs w:val="20"/>
              </w:rPr>
              <w:t>Indicator</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34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4565A51B">
        <w:trPr>
          <w:trHeight w:val="440"/>
        </w:trPr>
        <w:tc>
          <w:tcPr>
            <w:tcW w:w="2711" w:type="dxa"/>
            <w:shd w:val="clear" w:color="auto" w:fill="FFFF99"/>
          </w:tcPr>
          <w:p w14:paraId="106A511D" w14:textId="77777777" w:rsidR="00B13DB5" w:rsidRDefault="00B13DB5" w:rsidP="00B13DB5">
            <w:pPr>
              <w:rPr>
                <w:sz w:val="20"/>
              </w:rPr>
            </w:pPr>
            <w:r>
              <w:rPr>
                <w:sz w:val="20"/>
              </w:rPr>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340" w:type="dxa"/>
            <w:shd w:val="clear" w:color="auto" w:fill="FFFF99"/>
          </w:tcPr>
          <w:p w14:paraId="48F3F243" w14:textId="77777777" w:rsidR="00B13DB5" w:rsidRPr="00F82D41" w:rsidRDefault="00B13DB5" w:rsidP="00B13DB5">
            <w:pPr>
              <w:rPr>
                <w:sz w:val="20"/>
              </w:rPr>
            </w:pPr>
          </w:p>
        </w:tc>
        <w:tc>
          <w:tcPr>
            <w:tcW w:w="181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4565A51B">
        <w:trPr>
          <w:trHeight w:val="518"/>
        </w:trPr>
        <w:tc>
          <w:tcPr>
            <w:tcW w:w="2711" w:type="dxa"/>
            <w:shd w:val="clear" w:color="auto" w:fill="FFFF99"/>
          </w:tcPr>
          <w:p w14:paraId="565D595B" w14:textId="77777777" w:rsidR="00B13DB5" w:rsidRDefault="00B13DB5" w:rsidP="00B13DB5">
            <w:pPr>
              <w:rPr>
                <w:sz w:val="20"/>
              </w:rPr>
            </w:pPr>
            <w:r>
              <w:rPr>
                <w:sz w:val="20"/>
              </w:rPr>
              <w:t>Etc.</w:t>
            </w:r>
          </w:p>
        </w:tc>
        <w:tc>
          <w:tcPr>
            <w:tcW w:w="4754" w:type="dxa"/>
            <w:shd w:val="clear" w:color="auto" w:fill="FFFF99"/>
          </w:tcPr>
          <w:p w14:paraId="5639D27F" w14:textId="77777777" w:rsidR="00B13DB5" w:rsidRPr="00F82D41" w:rsidRDefault="00B13DB5" w:rsidP="00B13DB5">
            <w:pPr>
              <w:rPr>
                <w:sz w:val="20"/>
              </w:rPr>
            </w:pPr>
          </w:p>
        </w:tc>
        <w:tc>
          <w:tcPr>
            <w:tcW w:w="2340" w:type="dxa"/>
            <w:shd w:val="clear" w:color="auto" w:fill="FFFF99"/>
          </w:tcPr>
          <w:p w14:paraId="034D3532" w14:textId="77777777" w:rsidR="00B13DB5" w:rsidRPr="00F82D41" w:rsidRDefault="00B13DB5" w:rsidP="00B13DB5">
            <w:pPr>
              <w:rPr>
                <w:sz w:val="20"/>
              </w:rPr>
            </w:pPr>
          </w:p>
        </w:tc>
        <w:tc>
          <w:tcPr>
            <w:tcW w:w="181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7D14" w14:textId="77777777" w:rsidR="004D328F" w:rsidRDefault="004D328F" w:rsidP="00805BC1">
      <w:pPr>
        <w:spacing w:after="0" w:line="240" w:lineRule="auto"/>
      </w:pPr>
      <w:r>
        <w:separator/>
      </w:r>
    </w:p>
  </w:endnote>
  <w:endnote w:type="continuationSeparator" w:id="0">
    <w:p w14:paraId="4B924C9E" w14:textId="77777777" w:rsidR="004D328F" w:rsidRDefault="004D328F"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CFB9" w14:textId="77777777" w:rsidR="004D328F" w:rsidRDefault="004D328F" w:rsidP="00805BC1">
      <w:pPr>
        <w:spacing w:after="0" w:line="240" w:lineRule="auto"/>
      </w:pPr>
      <w:r>
        <w:separator/>
      </w:r>
    </w:p>
  </w:footnote>
  <w:footnote w:type="continuationSeparator" w:id="0">
    <w:p w14:paraId="10CA89F7" w14:textId="77777777" w:rsidR="004D328F" w:rsidRDefault="004D328F" w:rsidP="00805BC1">
      <w:pPr>
        <w:spacing w:after="0" w:line="240" w:lineRule="auto"/>
      </w:pPr>
      <w:r>
        <w:continuationSeparator/>
      </w:r>
    </w:p>
  </w:footnote>
  <w:footnote w:id="1">
    <w:p w14:paraId="560DD899" w14:textId="0E824D4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D32C9B" w:rsidRPr="004311FB" w:rsidRDefault="00D32C9B"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sidR="000819C7">
        <w:rPr>
          <w:sz w:val="16"/>
          <w:szCs w:val="16"/>
        </w:rPr>
        <w:t xml:space="preserve"> </w:t>
      </w:r>
      <w:r w:rsidRPr="004311FB">
        <w:rPr>
          <w:sz w:val="16"/>
          <w:szCs w:val="16"/>
        </w:rPr>
        <w:t xml:space="preserve">noted in Stream </w:t>
      </w:r>
      <w:r w:rsidR="000819C7">
        <w:rPr>
          <w:sz w:val="16"/>
          <w:szCs w:val="16"/>
        </w:rPr>
        <w:t xml:space="preserve">2 </w:t>
      </w:r>
      <w:r w:rsidRPr="004311FB">
        <w:rPr>
          <w:sz w:val="16"/>
          <w:szCs w:val="16"/>
        </w:rPr>
        <w:t>parameters</w:t>
      </w:r>
      <w:r w:rsidR="000819C7">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06B6F4A6" w14:textId="649DAD1B" w:rsidR="00B13DB5" w:rsidRPr="00FF5988" w:rsidRDefault="00B13DB5" w:rsidP="0020197D">
      <w:pPr>
        <w:pStyle w:val="FootnoteText"/>
        <w:rPr>
          <w:sz w:val="16"/>
          <w:szCs w:val="16"/>
        </w:rPr>
      </w:pPr>
      <w:r w:rsidRPr="00FF5988">
        <w:rPr>
          <w:rStyle w:val="FootnoteReference"/>
          <w:sz w:val="16"/>
          <w:szCs w:val="16"/>
        </w:rPr>
        <w:footnoteRef/>
      </w:r>
      <w:r w:rsidRPr="00FF5988">
        <w:rPr>
          <w:sz w:val="16"/>
          <w:szCs w:val="16"/>
        </w:rPr>
        <w:t xml:space="preserve"> </w:t>
      </w:r>
      <w:r w:rsidRPr="00FF5988">
        <w:rPr>
          <w:b/>
          <w:bCs/>
          <w:sz w:val="16"/>
          <w:szCs w:val="16"/>
        </w:rPr>
        <w:t>SMART indicators</w:t>
      </w:r>
      <w:r w:rsidRPr="00FF5988">
        <w:rPr>
          <w:sz w:val="16"/>
          <w:szCs w:val="16"/>
        </w:rPr>
        <w:t xml:space="preserve"> are those that are </w:t>
      </w:r>
      <w:proofErr w:type="spellStart"/>
      <w:r w:rsidRPr="00FF5988">
        <w:rPr>
          <w:sz w:val="16"/>
          <w:szCs w:val="16"/>
        </w:rPr>
        <w:t>i</w:t>
      </w:r>
      <w:proofErr w:type="spellEnd"/>
      <w:r w:rsidRPr="00FF5988">
        <w:rPr>
          <w:sz w:val="16"/>
          <w:szCs w:val="16"/>
        </w:rPr>
        <w:t xml:space="preserve">) Specific (clear indicators which state what is being measured, of whom. For </w:t>
      </w:r>
      <w:r w:rsidR="0060645E" w:rsidRPr="00FF5988">
        <w:rPr>
          <w:sz w:val="16"/>
          <w:szCs w:val="16"/>
        </w:rPr>
        <w:t>example,</w:t>
      </w:r>
      <w:r w:rsidRPr="00FF5988">
        <w:rPr>
          <w:sz w:val="16"/>
          <w:szCs w:val="16"/>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7">
    <w:p w14:paraId="377D4FA7" w14:textId="430C6747" w:rsidR="00B13DB5" w:rsidRPr="00FF5988" w:rsidRDefault="00B13DB5" w:rsidP="00805BC1">
      <w:pPr>
        <w:pStyle w:val="FootnoteText"/>
        <w:rPr>
          <w:sz w:val="16"/>
          <w:szCs w:val="16"/>
          <w:lang w:val="en-US"/>
        </w:rPr>
      </w:pPr>
      <w:r w:rsidRPr="00FF5988">
        <w:rPr>
          <w:rStyle w:val="FootnoteReference"/>
          <w:sz w:val="16"/>
          <w:szCs w:val="16"/>
        </w:rPr>
        <w:footnoteRef/>
      </w:r>
      <w:r w:rsidRPr="00FF5988">
        <w:rPr>
          <w:sz w:val="16"/>
          <w:szCs w:val="16"/>
        </w:rPr>
        <w:t xml:space="preserve"> The </w:t>
      </w:r>
      <w:r w:rsidRPr="00FF5988">
        <w:rPr>
          <w:b/>
          <w:bCs/>
          <w:sz w:val="16"/>
          <w:szCs w:val="16"/>
        </w:rPr>
        <w:t>impact statement</w:t>
      </w:r>
      <w:r w:rsidRPr="00FF5988">
        <w:rPr>
          <w:sz w:val="16"/>
          <w:szCs w:val="16"/>
        </w:rPr>
        <w:t xml:space="preserve"> reflects the call for proposals and cannot be changed. Impact refers to the long-term change that is expected to occur as a result of the outcomes being achieved.</w:t>
      </w:r>
    </w:p>
  </w:footnote>
  <w:footnote w:id="8">
    <w:p w14:paraId="5D659A79" w14:textId="77777777" w:rsidR="00B13DB5" w:rsidRPr="004253BF" w:rsidRDefault="00B13DB5" w:rsidP="00805BC1">
      <w:pPr>
        <w:pStyle w:val="FootnoteText"/>
        <w:rPr>
          <w:sz w:val="18"/>
          <w:szCs w:val="18"/>
          <w:lang w:val="en-US"/>
        </w:rPr>
      </w:pPr>
      <w:r w:rsidRPr="00FF5988">
        <w:rPr>
          <w:rStyle w:val="FootnoteReference"/>
          <w:sz w:val="16"/>
          <w:szCs w:val="16"/>
        </w:rPr>
        <w:footnoteRef/>
      </w:r>
      <w:r w:rsidRPr="00FF5988">
        <w:rPr>
          <w:sz w:val="16"/>
          <w:szCs w:val="16"/>
        </w:rPr>
        <w:t xml:space="preserve"> </w:t>
      </w:r>
      <w:r w:rsidRPr="00FF5988">
        <w:rPr>
          <w:b/>
          <w:bCs/>
          <w:sz w:val="16"/>
          <w:szCs w:val="16"/>
        </w:rPr>
        <w:t>Outcomes</w:t>
      </w:r>
      <w:r w:rsidRPr="00FF5988">
        <w:rPr>
          <w:sz w:val="16"/>
          <w:szCs w:val="16"/>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9">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4D3B"/>
    <w:rsid w:val="00014021"/>
    <w:rsid w:val="000439FA"/>
    <w:rsid w:val="00044E90"/>
    <w:rsid w:val="00046C67"/>
    <w:rsid w:val="000819C7"/>
    <w:rsid w:val="000C10FA"/>
    <w:rsid w:val="00100E95"/>
    <w:rsid w:val="001107EF"/>
    <w:rsid w:val="00126A99"/>
    <w:rsid w:val="00136669"/>
    <w:rsid w:val="00166EEF"/>
    <w:rsid w:val="0019670D"/>
    <w:rsid w:val="002253FD"/>
    <w:rsid w:val="002565F3"/>
    <w:rsid w:val="00261C9F"/>
    <w:rsid w:val="00267330"/>
    <w:rsid w:val="00276320"/>
    <w:rsid w:val="00283D8C"/>
    <w:rsid w:val="002E0C1D"/>
    <w:rsid w:val="002E61EF"/>
    <w:rsid w:val="002F000A"/>
    <w:rsid w:val="0037634A"/>
    <w:rsid w:val="0038646E"/>
    <w:rsid w:val="003B5E6C"/>
    <w:rsid w:val="003D1904"/>
    <w:rsid w:val="003D2277"/>
    <w:rsid w:val="004801EE"/>
    <w:rsid w:val="00482780"/>
    <w:rsid w:val="00487E5D"/>
    <w:rsid w:val="004C115D"/>
    <w:rsid w:val="004D328F"/>
    <w:rsid w:val="005014F0"/>
    <w:rsid w:val="00551C88"/>
    <w:rsid w:val="005E4D5C"/>
    <w:rsid w:val="005E5BB7"/>
    <w:rsid w:val="005E7BBA"/>
    <w:rsid w:val="0060229D"/>
    <w:rsid w:val="0060645E"/>
    <w:rsid w:val="006731BC"/>
    <w:rsid w:val="00693D0C"/>
    <w:rsid w:val="006E7541"/>
    <w:rsid w:val="00710474"/>
    <w:rsid w:val="00747124"/>
    <w:rsid w:val="00782603"/>
    <w:rsid w:val="007865F3"/>
    <w:rsid w:val="00797FB2"/>
    <w:rsid w:val="007E4847"/>
    <w:rsid w:val="00805BC1"/>
    <w:rsid w:val="00811565"/>
    <w:rsid w:val="0081231D"/>
    <w:rsid w:val="008161E2"/>
    <w:rsid w:val="0086632F"/>
    <w:rsid w:val="008878A6"/>
    <w:rsid w:val="00887AF9"/>
    <w:rsid w:val="008E31A0"/>
    <w:rsid w:val="009159A4"/>
    <w:rsid w:val="00926358"/>
    <w:rsid w:val="00991313"/>
    <w:rsid w:val="009A0BC4"/>
    <w:rsid w:val="009D6E62"/>
    <w:rsid w:val="009F3495"/>
    <w:rsid w:val="00A72D77"/>
    <w:rsid w:val="00B13DB5"/>
    <w:rsid w:val="00B22DD2"/>
    <w:rsid w:val="00B237BE"/>
    <w:rsid w:val="00B4584D"/>
    <w:rsid w:val="00B51B96"/>
    <w:rsid w:val="00B73F7F"/>
    <w:rsid w:val="00BB0D9F"/>
    <w:rsid w:val="00BC0B5C"/>
    <w:rsid w:val="00BD5E69"/>
    <w:rsid w:val="00BF27CB"/>
    <w:rsid w:val="00C326AB"/>
    <w:rsid w:val="00C53D7E"/>
    <w:rsid w:val="00C77AD9"/>
    <w:rsid w:val="00CB5CA8"/>
    <w:rsid w:val="00CD05DE"/>
    <w:rsid w:val="00CE3FBC"/>
    <w:rsid w:val="00D20FB5"/>
    <w:rsid w:val="00D26AD8"/>
    <w:rsid w:val="00D32C9B"/>
    <w:rsid w:val="00D33F49"/>
    <w:rsid w:val="00D8049D"/>
    <w:rsid w:val="00DB05A9"/>
    <w:rsid w:val="00DC7AC4"/>
    <w:rsid w:val="00E557C6"/>
    <w:rsid w:val="00E55A6A"/>
    <w:rsid w:val="00E55B44"/>
    <w:rsid w:val="00E647FC"/>
    <w:rsid w:val="00EA33B9"/>
    <w:rsid w:val="00EC0E7A"/>
    <w:rsid w:val="00F57F5A"/>
    <w:rsid w:val="00F6144B"/>
    <w:rsid w:val="00F628A9"/>
    <w:rsid w:val="00F9456D"/>
    <w:rsid w:val="00F95C62"/>
    <w:rsid w:val="00FA7AFF"/>
    <w:rsid w:val="00FC0B3F"/>
    <w:rsid w:val="00FC5E6E"/>
    <w:rsid w:val="00FD7288"/>
    <w:rsid w:val="00FF5988"/>
    <w:rsid w:val="0C998084"/>
    <w:rsid w:val="0D3A2D32"/>
    <w:rsid w:val="0FD12146"/>
    <w:rsid w:val="1F8EAA95"/>
    <w:rsid w:val="295D9D44"/>
    <w:rsid w:val="2C2A8D65"/>
    <w:rsid w:val="2EE0C302"/>
    <w:rsid w:val="38EB02DB"/>
    <w:rsid w:val="3C22A39D"/>
    <w:rsid w:val="3E6E6EF2"/>
    <w:rsid w:val="3F5A445F"/>
    <w:rsid w:val="4565A51B"/>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paragraph" w:styleId="NormalWeb">
    <w:name w:val="Normal (Web)"/>
    <w:basedOn w:val="Normal"/>
    <w:uiPriority w:val="99"/>
    <w:unhideWhenUsed/>
    <w:rsid w:val="006731B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370">
      <w:bodyDiv w:val="1"/>
      <w:marLeft w:val="0"/>
      <w:marRight w:val="0"/>
      <w:marTop w:val="0"/>
      <w:marBottom w:val="0"/>
      <w:divBdr>
        <w:top w:val="none" w:sz="0" w:space="0" w:color="auto"/>
        <w:left w:val="none" w:sz="0" w:space="0" w:color="auto"/>
        <w:bottom w:val="none" w:sz="0" w:space="0" w:color="auto"/>
        <w:right w:val="none" w:sz="0" w:space="0" w:color="auto"/>
      </w:divBdr>
      <w:divsChild>
        <w:div w:id="1828010115">
          <w:marLeft w:val="0"/>
          <w:marRight w:val="0"/>
          <w:marTop w:val="0"/>
          <w:marBottom w:val="0"/>
          <w:divBdr>
            <w:top w:val="none" w:sz="0" w:space="0" w:color="auto"/>
            <w:left w:val="none" w:sz="0" w:space="0" w:color="auto"/>
            <w:bottom w:val="none" w:sz="0" w:space="0" w:color="auto"/>
            <w:right w:val="none" w:sz="0" w:space="0" w:color="auto"/>
          </w:divBdr>
          <w:divsChild>
            <w:div w:id="1368066862">
              <w:marLeft w:val="0"/>
              <w:marRight w:val="0"/>
              <w:marTop w:val="0"/>
              <w:marBottom w:val="0"/>
              <w:divBdr>
                <w:top w:val="none" w:sz="0" w:space="0" w:color="auto"/>
                <w:left w:val="none" w:sz="0" w:space="0" w:color="auto"/>
                <w:bottom w:val="none" w:sz="0" w:space="0" w:color="auto"/>
                <w:right w:val="none" w:sz="0" w:space="0" w:color="auto"/>
              </w:divBdr>
              <w:divsChild>
                <w:div w:id="170801695">
                  <w:marLeft w:val="0"/>
                  <w:marRight w:val="0"/>
                  <w:marTop w:val="0"/>
                  <w:marBottom w:val="0"/>
                  <w:divBdr>
                    <w:top w:val="none" w:sz="0" w:space="0" w:color="auto"/>
                    <w:left w:val="none" w:sz="0" w:space="0" w:color="auto"/>
                    <w:bottom w:val="none" w:sz="0" w:space="0" w:color="auto"/>
                    <w:right w:val="none" w:sz="0" w:space="0" w:color="auto"/>
                  </w:divBdr>
                  <w:divsChild>
                    <w:div w:id="15063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8797">
      <w:bodyDiv w:val="1"/>
      <w:marLeft w:val="0"/>
      <w:marRight w:val="0"/>
      <w:marTop w:val="0"/>
      <w:marBottom w:val="0"/>
      <w:divBdr>
        <w:top w:val="none" w:sz="0" w:space="0" w:color="auto"/>
        <w:left w:val="none" w:sz="0" w:space="0" w:color="auto"/>
        <w:bottom w:val="none" w:sz="0" w:space="0" w:color="auto"/>
        <w:right w:val="none" w:sz="0" w:space="0" w:color="auto"/>
      </w:divBdr>
      <w:divsChild>
        <w:div w:id="40059672">
          <w:marLeft w:val="0"/>
          <w:marRight w:val="0"/>
          <w:marTop w:val="0"/>
          <w:marBottom w:val="0"/>
          <w:divBdr>
            <w:top w:val="none" w:sz="0" w:space="0" w:color="auto"/>
            <w:left w:val="none" w:sz="0" w:space="0" w:color="auto"/>
            <w:bottom w:val="none" w:sz="0" w:space="0" w:color="auto"/>
            <w:right w:val="none" w:sz="0" w:space="0" w:color="auto"/>
          </w:divBdr>
          <w:divsChild>
            <w:div w:id="825392130">
              <w:marLeft w:val="0"/>
              <w:marRight w:val="0"/>
              <w:marTop w:val="0"/>
              <w:marBottom w:val="0"/>
              <w:divBdr>
                <w:top w:val="none" w:sz="0" w:space="0" w:color="auto"/>
                <w:left w:val="none" w:sz="0" w:space="0" w:color="auto"/>
                <w:bottom w:val="none" w:sz="0" w:space="0" w:color="auto"/>
                <w:right w:val="none" w:sz="0" w:space="0" w:color="auto"/>
              </w:divBdr>
              <w:divsChild>
                <w:div w:id="1675569726">
                  <w:marLeft w:val="0"/>
                  <w:marRight w:val="0"/>
                  <w:marTop w:val="0"/>
                  <w:marBottom w:val="0"/>
                  <w:divBdr>
                    <w:top w:val="none" w:sz="0" w:space="0" w:color="auto"/>
                    <w:left w:val="none" w:sz="0" w:space="0" w:color="auto"/>
                    <w:bottom w:val="none" w:sz="0" w:space="0" w:color="auto"/>
                    <w:right w:val="none" w:sz="0" w:space="0" w:color="auto"/>
                  </w:divBdr>
                  <w:divsChild>
                    <w:div w:id="8759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02302">
      <w:bodyDiv w:val="1"/>
      <w:marLeft w:val="0"/>
      <w:marRight w:val="0"/>
      <w:marTop w:val="0"/>
      <w:marBottom w:val="0"/>
      <w:divBdr>
        <w:top w:val="none" w:sz="0" w:space="0" w:color="auto"/>
        <w:left w:val="none" w:sz="0" w:space="0" w:color="auto"/>
        <w:bottom w:val="none" w:sz="0" w:space="0" w:color="auto"/>
        <w:right w:val="none" w:sz="0" w:space="0" w:color="auto"/>
      </w:divBdr>
      <w:divsChild>
        <w:div w:id="901215357">
          <w:marLeft w:val="0"/>
          <w:marRight w:val="0"/>
          <w:marTop w:val="0"/>
          <w:marBottom w:val="0"/>
          <w:divBdr>
            <w:top w:val="none" w:sz="0" w:space="0" w:color="auto"/>
            <w:left w:val="none" w:sz="0" w:space="0" w:color="auto"/>
            <w:bottom w:val="none" w:sz="0" w:space="0" w:color="auto"/>
            <w:right w:val="none" w:sz="0" w:space="0" w:color="auto"/>
          </w:divBdr>
          <w:divsChild>
            <w:div w:id="341711942">
              <w:marLeft w:val="0"/>
              <w:marRight w:val="0"/>
              <w:marTop w:val="0"/>
              <w:marBottom w:val="0"/>
              <w:divBdr>
                <w:top w:val="none" w:sz="0" w:space="0" w:color="auto"/>
                <w:left w:val="none" w:sz="0" w:space="0" w:color="auto"/>
                <w:bottom w:val="none" w:sz="0" w:space="0" w:color="auto"/>
                <w:right w:val="none" w:sz="0" w:space="0" w:color="auto"/>
              </w:divBdr>
              <w:divsChild>
                <w:div w:id="572279583">
                  <w:marLeft w:val="0"/>
                  <w:marRight w:val="0"/>
                  <w:marTop w:val="0"/>
                  <w:marBottom w:val="0"/>
                  <w:divBdr>
                    <w:top w:val="none" w:sz="0" w:space="0" w:color="auto"/>
                    <w:left w:val="none" w:sz="0" w:space="0" w:color="auto"/>
                    <w:bottom w:val="none" w:sz="0" w:space="0" w:color="auto"/>
                    <w:right w:val="none" w:sz="0" w:space="0" w:color="auto"/>
                  </w:divBdr>
                  <w:divsChild>
                    <w:div w:id="9822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13393">
      <w:bodyDiv w:val="1"/>
      <w:marLeft w:val="0"/>
      <w:marRight w:val="0"/>
      <w:marTop w:val="0"/>
      <w:marBottom w:val="0"/>
      <w:divBdr>
        <w:top w:val="none" w:sz="0" w:space="0" w:color="auto"/>
        <w:left w:val="none" w:sz="0" w:space="0" w:color="auto"/>
        <w:bottom w:val="none" w:sz="0" w:space="0" w:color="auto"/>
        <w:right w:val="none" w:sz="0" w:space="0" w:color="auto"/>
      </w:divBdr>
      <w:divsChild>
        <w:div w:id="1856995294">
          <w:marLeft w:val="0"/>
          <w:marRight w:val="0"/>
          <w:marTop w:val="0"/>
          <w:marBottom w:val="0"/>
          <w:divBdr>
            <w:top w:val="none" w:sz="0" w:space="0" w:color="auto"/>
            <w:left w:val="none" w:sz="0" w:space="0" w:color="auto"/>
            <w:bottom w:val="none" w:sz="0" w:space="0" w:color="auto"/>
            <w:right w:val="none" w:sz="0" w:space="0" w:color="auto"/>
          </w:divBdr>
          <w:divsChild>
            <w:div w:id="81725880">
              <w:marLeft w:val="0"/>
              <w:marRight w:val="0"/>
              <w:marTop w:val="0"/>
              <w:marBottom w:val="0"/>
              <w:divBdr>
                <w:top w:val="none" w:sz="0" w:space="0" w:color="auto"/>
                <w:left w:val="none" w:sz="0" w:space="0" w:color="auto"/>
                <w:bottom w:val="none" w:sz="0" w:space="0" w:color="auto"/>
                <w:right w:val="none" w:sz="0" w:space="0" w:color="auto"/>
              </w:divBdr>
              <w:divsChild>
                <w:div w:id="506942507">
                  <w:marLeft w:val="0"/>
                  <w:marRight w:val="0"/>
                  <w:marTop w:val="0"/>
                  <w:marBottom w:val="0"/>
                  <w:divBdr>
                    <w:top w:val="none" w:sz="0" w:space="0" w:color="auto"/>
                    <w:left w:val="none" w:sz="0" w:space="0" w:color="auto"/>
                    <w:bottom w:val="none" w:sz="0" w:space="0" w:color="auto"/>
                    <w:right w:val="none" w:sz="0" w:space="0" w:color="auto"/>
                  </w:divBdr>
                  <w:divsChild>
                    <w:div w:id="18479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1700</Words>
  <Characters>9694</Characters>
  <Application>Microsoft Office Word</Application>
  <DocSecurity>0</DocSecurity>
  <Lines>80</Lines>
  <Paragraphs>22</Paragraphs>
  <ScaleCrop>false</ScaleCrop>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9</cp:revision>
  <dcterms:created xsi:type="dcterms:W3CDTF">2021-12-21T09:00:00Z</dcterms:created>
  <dcterms:modified xsi:type="dcterms:W3CDTF">2022-01-27T21:08:00Z</dcterms:modified>
</cp:coreProperties>
</file>